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Archivo" w:cs="Archivo" w:eastAsia="Archivo" w:hAnsi="Archivo"/>
          <w:b w:val="1"/>
        </w:rPr>
      </w:pPr>
      <w:r w:rsidDel="00000000" w:rsidR="00000000" w:rsidRPr="00000000">
        <w:rPr>
          <w:rtl w:val="0"/>
        </w:rPr>
      </w:r>
    </w:p>
    <w:p w:rsidR="00000000" w:rsidDel="00000000" w:rsidP="00000000" w:rsidRDefault="00000000" w:rsidRPr="00000000" w14:paraId="00000003">
      <w:pPr>
        <w:jc w:val="center"/>
        <w:rPr>
          <w:rFonts w:ascii="Archivo" w:cs="Archivo" w:eastAsia="Archivo" w:hAnsi="Archivo"/>
          <w:b w:val="1"/>
        </w:rPr>
      </w:pPr>
      <w:r w:rsidDel="00000000" w:rsidR="00000000" w:rsidRPr="00000000">
        <w:rPr>
          <w:rFonts w:ascii="Archivo" w:cs="Archivo" w:eastAsia="Archivo" w:hAnsi="Archivo"/>
          <w:b w:val="1"/>
          <w:rtl w:val="0"/>
        </w:rPr>
        <w:t xml:space="preserve">UNA ESCAPADA WELLNESS: THE CAPE TIENE LAS MEJORES OPCIONES PARA DISFRUTAR DEL BIENESTAR FRENTE AL MAR </w:t>
      </w:r>
    </w:p>
    <w:p w:rsidR="00000000" w:rsidDel="00000000" w:rsidP="00000000" w:rsidRDefault="00000000" w:rsidRPr="00000000" w14:paraId="00000004">
      <w:pPr>
        <w:rPr>
          <w:rFonts w:ascii="Archivo" w:cs="Archivo" w:eastAsia="Archivo" w:hAnsi="Archivo"/>
          <w:b w:val="1"/>
        </w:rPr>
      </w:pPr>
      <w:r w:rsidDel="00000000" w:rsidR="00000000" w:rsidRPr="00000000">
        <w:rPr>
          <w:rtl w:val="0"/>
        </w:rPr>
      </w:r>
    </w:p>
    <w:p w:rsidR="00000000" w:rsidDel="00000000" w:rsidP="00000000" w:rsidRDefault="00000000" w:rsidRPr="00000000" w14:paraId="00000005">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27 de abril de 2023. </w:t>
      </w:r>
      <w:r w:rsidDel="00000000" w:rsidR="00000000" w:rsidRPr="00000000">
        <w:rPr>
          <w:rFonts w:ascii="Archivo" w:cs="Archivo" w:eastAsia="Archivo" w:hAnsi="Archivo"/>
          <w:rtl w:val="0"/>
        </w:rPr>
        <w:t xml:space="preserve">La primavera por fin llegó y con ella los días soleados y el calor que nos invita a querer pasar momentos refrescantes frente al mar. Por esta razón, </w:t>
      </w:r>
      <w:r w:rsidDel="00000000" w:rsidR="00000000" w:rsidRPr="00000000">
        <w:rPr>
          <w:rFonts w:ascii="Archivo" w:cs="Archivo" w:eastAsia="Archivo" w:hAnsi="Archivo"/>
          <w:b w:val="1"/>
          <w:rtl w:val="0"/>
        </w:rPr>
        <w:t xml:space="preserve">The Cape, a Thompson Hotel</w:t>
      </w:r>
      <w:r w:rsidDel="00000000" w:rsidR="00000000" w:rsidRPr="00000000">
        <w:rPr>
          <w:rFonts w:ascii="Archivo" w:cs="Archivo" w:eastAsia="Archivo" w:hAnsi="Archivo"/>
          <w:rtl w:val="0"/>
        </w:rPr>
        <w:t xml:space="preserve">, el resort de lujo ubicado en Cabo San Lucas, Baja California Sur, decidió lanzar </w:t>
      </w:r>
      <w:r w:rsidDel="00000000" w:rsidR="00000000" w:rsidRPr="00000000">
        <w:rPr>
          <w:rFonts w:ascii="Archivo" w:cs="Archivo" w:eastAsia="Archivo" w:hAnsi="Archivo"/>
          <w:b w:val="1"/>
          <w:rtl w:val="0"/>
        </w:rPr>
        <w:t xml:space="preserve">“Wellness reset at The Cape”</w:t>
      </w:r>
      <w:r w:rsidDel="00000000" w:rsidR="00000000" w:rsidRPr="00000000">
        <w:rPr>
          <w:rFonts w:ascii="Archivo" w:cs="Archivo" w:eastAsia="Archivo" w:hAnsi="Archivo"/>
          <w:rtl w:val="0"/>
        </w:rPr>
        <w:t xml:space="preserve">, una serie de promociones en sus actividades wellness para que los huéspedes y visitantes disfruten de la relajación máxima frente al espectacular Mar de Cortés. </w:t>
      </w:r>
    </w:p>
    <w:p w:rsidR="00000000" w:rsidDel="00000000" w:rsidP="00000000" w:rsidRDefault="00000000" w:rsidRPr="00000000" w14:paraId="0000000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7">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Ya sea que estén buscando mantener una rutina de ejercicios o sumergirse en un viaje de bienestar mientras están fuera de casa, este hotel que se ha convertido en uno de los más reconocidos en Baja California, ofrece varias opciones wellness ideadas de la mano de expertos en el tema para que los huéspedes y visitantes únicamente se preocupen por disfrutar. </w:t>
      </w:r>
    </w:p>
    <w:p w:rsidR="00000000" w:rsidDel="00000000" w:rsidP="00000000" w:rsidRDefault="00000000" w:rsidRPr="00000000" w14:paraId="00000008">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Desde sesiones de ejercicio personalizadas que potencializan y elevan tanto el cuerpo como la mente, hasta clases de yoga Vinyasa que van desde baja hasta alta intensidad, y circuitos de entrenamiento, The Cape ofrece una variedad única de </w:t>
      </w:r>
      <w:r w:rsidDel="00000000" w:rsidR="00000000" w:rsidRPr="00000000">
        <w:rPr>
          <w:rFonts w:ascii="Archivo" w:cs="Archivo" w:eastAsia="Archivo" w:hAnsi="Archivo"/>
          <w:rtl w:val="0"/>
        </w:rPr>
        <w:t xml:space="preserve">actividades</w:t>
      </w:r>
      <w:r w:rsidDel="00000000" w:rsidR="00000000" w:rsidRPr="00000000">
        <w:rPr>
          <w:rFonts w:ascii="Archivo" w:cs="Archivo" w:eastAsia="Archivo" w:hAnsi="Archivo"/>
          <w:highlight w:val="white"/>
          <w:rtl w:val="0"/>
        </w:rPr>
        <w:t xml:space="preserve">¹</w:t>
      </w:r>
      <w:r w:rsidDel="00000000" w:rsidR="00000000" w:rsidRPr="00000000">
        <w:rPr>
          <w:rFonts w:ascii="Archivo" w:cs="Archivo" w:eastAsia="Archivo" w:hAnsi="Archivo"/>
          <w:rtl w:val="0"/>
        </w:rPr>
        <w:t xml:space="preserve"> para invertir en tu bienestar.</w:t>
      </w:r>
    </w:p>
    <w:p w:rsidR="00000000" w:rsidDel="00000000" w:rsidP="00000000" w:rsidRDefault="00000000" w:rsidRPr="00000000" w14:paraId="0000000A">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Si reservas un mínimo de tres noches, podrás disfrutar de una clase en cortesía para dos personas y un crédito de </w:t>
      </w:r>
      <w:r w:rsidDel="00000000" w:rsidR="00000000" w:rsidRPr="00000000">
        <w:rPr>
          <w:rFonts w:ascii="Archivo" w:cs="Archivo" w:eastAsia="Archivo" w:hAnsi="Archivo"/>
          <w:rtl w:val="0"/>
        </w:rPr>
        <w:t xml:space="preserve">resort</w:t>
      </w:r>
      <w:r w:rsidDel="00000000" w:rsidR="00000000" w:rsidRPr="00000000">
        <w:rPr>
          <w:rFonts w:ascii="Archivo" w:cs="Archivo" w:eastAsia="Archivo" w:hAnsi="Archivo"/>
          <w:highlight w:val="white"/>
          <w:rtl w:val="0"/>
        </w:rPr>
        <w:t xml:space="preserve">²</w:t>
      </w:r>
      <w:r w:rsidDel="00000000" w:rsidR="00000000" w:rsidRPr="00000000">
        <w:rPr>
          <w:rFonts w:ascii="Archivo" w:cs="Archivo" w:eastAsia="Archivo" w:hAnsi="Archivo"/>
          <w:rtl w:val="0"/>
        </w:rPr>
        <w:t xml:space="preserve"> por noche de $100 dólares y el 25% de descuento en los tratamientos de Currents Spa.</w:t>
      </w:r>
    </w:p>
    <w:p w:rsidR="00000000" w:rsidDel="00000000" w:rsidP="00000000" w:rsidRDefault="00000000" w:rsidRPr="00000000" w14:paraId="0000000C">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spacing w:line="276" w:lineRule="auto"/>
        <w:jc w:val="both"/>
        <w:rPr>
          <w:rFonts w:ascii="Archivo" w:cs="Archivo" w:eastAsia="Archivo" w:hAnsi="Archivo"/>
        </w:rPr>
      </w:pPr>
      <w:r w:rsidDel="00000000" w:rsidR="00000000" w:rsidRPr="00000000">
        <w:rPr>
          <w:rFonts w:ascii="Archivo" w:cs="Archivo" w:eastAsia="Archivo" w:hAnsi="Archivo"/>
          <w:rtl w:val="0"/>
        </w:rPr>
        <w:t xml:space="preserve">Cabe destacar que este spa ofrece cabañas privadas con vistas al mar para tratamientos al aire libre, circuito de hidroterapia, un baño de vapor y una sauna. Además de una íntima sala de tratamientos para parejas con duchas y baño.</w:t>
      </w:r>
    </w:p>
    <w:p w:rsidR="00000000" w:rsidDel="00000000" w:rsidP="00000000" w:rsidRDefault="00000000" w:rsidRPr="00000000" w14:paraId="0000000E">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sz w:val="16"/>
          <w:szCs w:val="16"/>
          <w:highlight w:val="white"/>
        </w:rPr>
      </w:pPr>
      <w:r w:rsidDel="00000000" w:rsidR="00000000" w:rsidRPr="00000000">
        <w:rPr>
          <w:rFonts w:ascii="Archivo" w:cs="Archivo" w:eastAsia="Archivo" w:hAnsi="Archivo"/>
          <w:sz w:val="16"/>
          <w:szCs w:val="16"/>
          <w:highlight w:val="white"/>
          <w:rtl w:val="0"/>
        </w:rPr>
        <w:t xml:space="preserve">¹ Sunset Power Ride,Full Moon Yoga, Sound Healing y Surfit no están incluidos en la oferta.</w:t>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sz w:val="16"/>
          <w:szCs w:val="16"/>
          <w:highlight w:val="white"/>
          <w:rtl w:val="0"/>
        </w:rPr>
        <w:t xml:space="preserve">² El crédito no podrá ser utilizado para las tarifas de habitación o impuestos.</w:t>
      </w:r>
      <w:r w:rsidDel="00000000" w:rsidR="00000000" w:rsidRPr="00000000">
        <w:rPr>
          <w:rtl w:val="0"/>
        </w:rPr>
      </w:r>
    </w:p>
    <w:p w:rsidR="00000000" w:rsidDel="00000000" w:rsidP="00000000" w:rsidRDefault="00000000" w:rsidRPr="00000000" w14:paraId="00000011">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spacing w:line="276" w:lineRule="auto"/>
        <w:jc w:val="center"/>
        <w:rPr>
          <w:rFonts w:ascii="Archivo" w:cs="Archivo" w:eastAsia="Archivo" w:hAnsi="Archivo"/>
          <w:b w:val="1"/>
          <w:sz w:val="18"/>
          <w:szCs w:val="18"/>
          <w:u w:val="single"/>
        </w:rPr>
      </w:pPr>
      <w:r w:rsidDel="00000000" w:rsidR="00000000" w:rsidRPr="00000000">
        <w:rPr>
          <w:rFonts w:ascii="Archivo" w:cs="Archivo" w:eastAsia="Archivo" w:hAnsi="Archivo"/>
          <w:b w:val="1"/>
          <w:sz w:val="18"/>
          <w:szCs w:val="18"/>
          <w:u w:val="single"/>
          <w:rtl w:val="0"/>
        </w:rPr>
        <w:t xml:space="preserve">###</w:t>
      </w:r>
    </w:p>
    <w:p w:rsidR="00000000" w:rsidDel="00000000" w:rsidP="00000000" w:rsidRDefault="00000000" w:rsidRPr="00000000" w14:paraId="00000013">
      <w:pPr>
        <w:spacing w:line="276" w:lineRule="auto"/>
        <w:jc w:val="center"/>
        <w:rPr>
          <w:rFonts w:ascii="Archivo" w:cs="Archivo" w:eastAsia="Archivo" w:hAnsi="Archivo"/>
          <w:b w:val="1"/>
          <w:sz w:val="18"/>
          <w:szCs w:val="18"/>
          <w:u w:val="single"/>
        </w:rPr>
      </w:pPr>
      <w:r w:rsidDel="00000000" w:rsidR="00000000" w:rsidRPr="00000000">
        <w:rPr>
          <w:rtl w:val="0"/>
        </w:rPr>
      </w:r>
    </w:p>
    <w:p w:rsidR="00000000" w:rsidDel="00000000" w:rsidP="00000000" w:rsidRDefault="00000000" w:rsidRPr="00000000" w14:paraId="00000014">
      <w:pPr>
        <w:spacing w:line="276" w:lineRule="auto"/>
        <w:jc w:val="both"/>
        <w:rPr>
          <w:rFonts w:ascii="Archivo" w:cs="Archivo" w:eastAsia="Archivo" w:hAnsi="Archivo"/>
          <w:b w:val="1"/>
          <w:sz w:val="18"/>
          <w:szCs w:val="18"/>
          <w:u w:val="single"/>
        </w:rPr>
      </w:pPr>
      <w:r w:rsidDel="00000000" w:rsidR="00000000" w:rsidRPr="00000000">
        <w:rPr>
          <w:rFonts w:ascii="Archivo" w:cs="Archivo" w:eastAsia="Archivo" w:hAnsi="Archivo"/>
          <w:b w:val="1"/>
          <w:sz w:val="18"/>
          <w:szCs w:val="18"/>
          <w:u w:val="single"/>
          <w:rtl w:val="0"/>
        </w:rPr>
        <w:t xml:space="preserve">Sobre The Cape</w:t>
      </w:r>
    </w:p>
    <w:p w:rsidR="00000000" w:rsidDel="00000000" w:rsidP="00000000" w:rsidRDefault="00000000" w:rsidRPr="00000000" w14:paraId="00000015">
      <w:pPr>
        <w:spacing w:line="276"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6">
      <w:pPr>
        <w:spacing w:line="276"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The Cape, a Thompson Hotel, se ubica en la región de Cabo San Lucas, Baja California Sur, México, en </w:t>
      </w:r>
      <w:r w:rsidDel="00000000" w:rsidR="00000000" w:rsidRPr="00000000">
        <w:rPr>
          <w:rFonts w:ascii="Archivo" w:cs="Archivo" w:eastAsia="Archivo" w:hAnsi="Archivo"/>
          <w:b w:val="1"/>
          <w:sz w:val="18"/>
          <w:szCs w:val="18"/>
          <w:rtl w:val="0"/>
        </w:rPr>
        <w:t xml:space="preserve">una de las franjas de arena blanca más codiciadas de Los Cabos.</w:t>
      </w:r>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17">
      <w:pPr>
        <w:spacing w:line="276"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Su costa apartada y sus entornos cercanos al extremo más meridional de la Península de Baja California Sur, inspiraron el nombre del resort. </w:t>
      </w:r>
      <w:r w:rsidDel="00000000" w:rsidR="00000000" w:rsidRPr="00000000">
        <w:rPr>
          <w:rFonts w:ascii="Archivo" w:cs="Archivo" w:eastAsia="Archivo" w:hAnsi="Archivo"/>
          <w:b w:val="1"/>
          <w:sz w:val="18"/>
          <w:szCs w:val="18"/>
          <w:rtl w:val="0"/>
        </w:rPr>
        <w:t xml:space="preserve">"The Cape” </w:t>
      </w:r>
      <w:r w:rsidDel="00000000" w:rsidR="00000000" w:rsidRPr="00000000">
        <w:rPr>
          <w:rFonts w:ascii="Archivo" w:cs="Archivo" w:eastAsia="Archivo" w:hAnsi="Archivo"/>
          <w:sz w:val="18"/>
          <w:szCs w:val="18"/>
          <w:rtl w:val="0"/>
        </w:rPr>
        <w:t xml:space="preserve">se traduce como</w:t>
      </w:r>
      <w:r w:rsidDel="00000000" w:rsidR="00000000" w:rsidRPr="00000000">
        <w:rPr>
          <w:rFonts w:ascii="Archivo" w:cs="Archivo" w:eastAsia="Archivo" w:hAnsi="Archivo"/>
          <w:b w:val="1"/>
          <w:sz w:val="18"/>
          <w:szCs w:val="18"/>
          <w:rtl w:val="0"/>
        </w:rPr>
        <w:t xml:space="preserve"> “El Cabo”.</w:t>
      </w:r>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18">
      <w:pPr>
        <w:spacing w:line="276"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The Cape se inauguró en el </w:t>
      </w:r>
      <w:r w:rsidDel="00000000" w:rsidR="00000000" w:rsidRPr="00000000">
        <w:rPr>
          <w:rFonts w:ascii="Archivo" w:cs="Archivo" w:eastAsia="Archivo" w:hAnsi="Archivo"/>
          <w:b w:val="1"/>
          <w:sz w:val="18"/>
          <w:szCs w:val="18"/>
          <w:rtl w:val="0"/>
        </w:rPr>
        <w:t xml:space="preserve">año 2015</w:t>
      </w:r>
      <w:r w:rsidDel="00000000" w:rsidR="00000000" w:rsidRPr="00000000">
        <w:rPr>
          <w:rFonts w:ascii="Archivo" w:cs="Archivo" w:eastAsia="Archivo" w:hAnsi="Archivo"/>
          <w:sz w:val="18"/>
          <w:szCs w:val="18"/>
          <w:rtl w:val="0"/>
        </w:rPr>
        <w:t xml:space="preserve"> y cuenta con una ubicación insuperable.</w:t>
      </w:r>
    </w:p>
    <w:p w:rsidR="00000000" w:rsidDel="00000000" w:rsidP="00000000" w:rsidRDefault="00000000" w:rsidRPr="00000000" w14:paraId="00000019">
      <w:pPr>
        <w:spacing w:line="276" w:lineRule="auto"/>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Currents spa, es un espacio íntimo de relajación absoluta,</w:t>
      </w:r>
      <w:r w:rsidDel="00000000" w:rsidR="00000000" w:rsidRPr="00000000">
        <w:rPr>
          <w:rFonts w:ascii="Archivo" w:cs="Archivo" w:eastAsia="Archivo" w:hAnsi="Archivo"/>
          <w:sz w:val="18"/>
          <w:szCs w:val="18"/>
          <w:rtl w:val="0"/>
        </w:rPr>
        <w:t xml:space="preserve"> ubicado en el extremo más occidental de The Cape, y un ejemplo sorprendente de la visión </w:t>
      </w:r>
      <w:r w:rsidDel="00000000" w:rsidR="00000000" w:rsidRPr="00000000">
        <w:rPr>
          <w:rFonts w:ascii="Archivo" w:cs="Archivo" w:eastAsia="Archivo" w:hAnsi="Archivo"/>
          <w:b w:val="1"/>
          <w:sz w:val="18"/>
          <w:szCs w:val="18"/>
          <w:rtl w:val="0"/>
        </w:rPr>
        <w:t xml:space="preserve">del arquitecto Javier Sánchez.</w:t>
      </w:r>
    </w:p>
    <w:p w:rsidR="00000000" w:rsidDel="00000000" w:rsidP="00000000" w:rsidRDefault="00000000" w:rsidRPr="00000000" w14:paraId="0000001A">
      <w:pPr>
        <w:spacing w:line="276" w:lineRule="auto"/>
        <w:jc w:val="both"/>
        <w:rPr>
          <w:rFonts w:ascii="Archivo" w:cs="Archivo" w:eastAsia="Archivo" w:hAnsi="Archivo"/>
          <w:b w:val="1"/>
          <w:sz w:val="18"/>
          <w:szCs w:val="18"/>
        </w:rPr>
      </w:pPr>
      <w:r w:rsidDel="00000000" w:rsidR="00000000" w:rsidRPr="00000000">
        <w:rPr>
          <w:rFonts w:ascii="Archivo" w:cs="Archivo" w:eastAsia="Archivo" w:hAnsi="Archivo"/>
          <w:sz w:val="18"/>
          <w:szCs w:val="18"/>
          <w:rtl w:val="0"/>
        </w:rPr>
        <w:t xml:space="preserve">Esta innovadora propuesta reunió a un prestigioso grupo de colaboradores creativos como los aclamados arquitectos </w:t>
      </w:r>
      <w:r w:rsidDel="00000000" w:rsidR="00000000" w:rsidRPr="00000000">
        <w:rPr>
          <w:rFonts w:ascii="Archivo" w:cs="Archivo" w:eastAsia="Archivo" w:hAnsi="Archivo"/>
          <w:b w:val="1"/>
          <w:sz w:val="18"/>
          <w:szCs w:val="18"/>
          <w:rtl w:val="0"/>
        </w:rPr>
        <w:t xml:space="preserve">Javier Sánchez </w:t>
      </w:r>
      <w:r w:rsidDel="00000000" w:rsidR="00000000" w:rsidRPr="00000000">
        <w:rPr>
          <w:rFonts w:ascii="Archivo" w:cs="Archivo" w:eastAsia="Archivo" w:hAnsi="Archivo"/>
          <w:sz w:val="18"/>
          <w:szCs w:val="18"/>
          <w:rtl w:val="0"/>
        </w:rPr>
        <w:t xml:space="preserve">y </w:t>
      </w:r>
      <w:r w:rsidDel="00000000" w:rsidR="00000000" w:rsidRPr="00000000">
        <w:rPr>
          <w:rFonts w:ascii="Archivo" w:cs="Archivo" w:eastAsia="Archivo" w:hAnsi="Archivo"/>
          <w:b w:val="1"/>
          <w:sz w:val="18"/>
          <w:szCs w:val="18"/>
          <w:rtl w:val="0"/>
        </w:rPr>
        <w:t xml:space="preserve">Benedikt Fahlbusch</w:t>
      </w:r>
      <w:r w:rsidDel="00000000" w:rsidR="00000000" w:rsidRPr="00000000">
        <w:rPr>
          <w:rFonts w:ascii="Archivo" w:cs="Archivo" w:eastAsia="Archivo" w:hAnsi="Archivo"/>
          <w:sz w:val="18"/>
          <w:szCs w:val="18"/>
          <w:rtl w:val="0"/>
        </w:rPr>
        <w:t xml:space="preserve"> de </w:t>
      </w:r>
      <w:r w:rsidDel="00000000" w:rsidR="00000000" w:rsidRPr="00000000">
        <w:rPr>
          <w:rFonts w:ascii="Archivo" w:cs="Archivo" w:eastAsia="Archivo" w:hAnsi="Archivo"/>
          <w:b w:val="1"/>
          <w:sz w:val="18"/>
          <w:szCs w:val="18"/>
          <w:rtl w:val="0"/>
        </w:rPr>
        <w:t xml:space="preserve">JSa Arquitectura,</w:t>
      </w:r>
      <w:r w:rsidDel="00000000" w:rsidR="00000000" w:rsidRPr="00000000">
        <w:rPr>
          <w:rFonts w:ascii="Archivo" w:cs="Archivo" w:eastAsia="Archivo" w:hAnsi="Archivo"/>
          <w:sz w:val="18"/>
          <w:szCs w:val="18"/>
          <w:rtl w:val="0"/>
        </w:rPr>
        <w:t xml:space="preserve"> la reconocida firma de diseño Arquitectura de Interiores dirigida por </w:t>
      </w:r>
      <w:r w:rsidDel="00000000" w:rsidR="00000000" w:rsidRPr="00000000">
        <w:rPr>
          <w:rFonts w:ascii="Archivo" w:cs="Archivo" w:eastAsia="Archivo" w:hAnsi="Archivo"/>
          <w:b w:val="1"/>
          <w:sz w:val="18"/>
          <w:szCs w:val="18"/>
          <w:rtl w:val="0"/>
        </w:rPr>
        <w:t xml:space="preserve">Marisabel Gómez Vázquez</w:t>
      </w:r>
      <w:r w:rsidDel="00000000" w:rsidR="00000000" w:rsidRPr="00000000">
        <w:rPr>
          <w:rFonts w:ascii="Archivo" w:cs="Archivo" w:eastAsia="Archivo" w:hAnsi="Archivo"/>
          <w:sz w:val="18"/>
          <w:szCs w:val="18"/>
          <w:rtl w:val="0"/>
        </w:rPr>
        <w:t xml:space="preserve"> y el prestigiado chef </w:t>
      </w:r>
      <w:r w:rsidDel="00000000" w:rsidR="00000000" w:rsidRPr="00000000">
        <w:rPr>
          <w:rFonts w:ascii="Archivo" w:cs="Archivo" w:eastAsia="Archivo" w:hAnsi="Archivo"/>
          <w:b w:val="1"/>
          <w:sz w:val="18"/>
          <w:szCs w:val="18"/>
          <w:rtl w:val="0"/>
        </w:rPr>
        <w:t xml:space="preserve">Enrique Olvera, </w:t>
      </w:r>
      <w:r w:rsidDel="00000000" w:rsidR="00000000" w:rsidRPr="00000000">
        <w:rPr>
          <w:rFonts w:ascii="Archivo" w:cs="Archivo" w:eastAsia="Archivo" w:hAnsi="Archivo"/>
          <w:sz w:val="18"/>
          <w:szCs w:val="18"/>
          <w:rtl w:val="0"/>
        </w:rPr>
        <w:t xml:space="preserve">cuyos restaurantes ocupan los primeros lugares de la lista </w:t>
      </w:r>
      <w:r w:rsidDel="00000000" w:rsidR="00000000" w:rsidRPr="00000000">
        <w:rPr>
          <w:rFonts w:ascii="Archivo" w:cs="Archivo" w:eastAsia="Archivo" w:hAnsi="Archivo"/>
          <w:i w:val="1"/>
          <w:sz w:val="18"/>
          <w:szCs w:val="18"/>
          <w:rtl w:val="0"/>
        </w:rPr>
        <w:t xml:space="preserve">World’s 50 Best Restaurants</w:t>
      </w:r>
      <w:r w:rsidDel="00000000" w:rsidR="00000000" w:rsidRPr="00000000">
        <w:rPr>
          <w:rFonts w:ascii="Archivo" w:cs="Archivo" w:eastAsia="Archivo" w:hAnsi="Archivo"/>
          <w:sz w:val="18"/>
          <w:szCs w:val="18"/>
          <w:rtl w:val="0"/>
        </w:rPr>
        <w:t xml:space="preserve"> de San Pellegrino.</w:t>
      </w:r>
      <w:r w:rsidDel="00000000" w:rsidR="00000000" w:rsidRPr="00000000">
        <w:rPr>
          <w:rtl w:val="0"/>
        </w:rPr>
      </w:r>
    </w:p>
    <w:p w:rsidR="00000000" w:rsidDel="00000000" w:rsidP="00000000" w:rsidRDefault="00000000" w:rsidRPr="00000000" w14:paraId="0000001B">
      <w:pPr>
        <w:spacing w:line="276" w:lineRule="auto"/>
        <w:jc w:val="both"/>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1C">
      <w:pPr>
        <w:spacing w:line="276" w:lineRule="auto"/>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The Cape, a Thompson Hotel </w:t>
      </w:r>
      <w:r w:rsidDel="00000000" w:rsidR="00000000" w:rsidRPr="00000000">
        <w:rPr>
          <w:rFonts w:ascii="Archivo" w:cs="Archivo" w:eastAsia="Archivo" w:hAnsi="Archivo"/>
          <w:sz w:val="18"/>
          <w:szCs w:val="18"/>
          <w:rtl w:val="0"/>
        </w:rPr>
        <w:t xml:space="preserve">recibió en 2022 el reconocimiento de la revista international </w:t>
      </w:r>
      <w:r w:rsidDel="00000000" w:rsidR="00000000" w:rsidRPr="00000000">
        <w:rPr>
          <w:rFonts w:ascii="Archivo" w:cs="Archivo" w:eastAsia="Archivo" w:hAnsi="Archivo"/>
          <w:b w:val="1"/>
          <w:sz w:val="18"/>
          <w:szCs w:val="18"/>
          <w:rtl w:val="0"/>
        </w:rPr>
        <w:t xml:space="preserve">Travel + Leisure</w:t>
      </w:r>
      <w:r w:rsidDel="00000000" w:rsidR="00000000" w:rsidRPr="00000000">
        <w:rPr>
          <w:rFonts w:ascii="Archivo" w:cs="Archivo" w:eastAsia="Archivo" w:hAnsi="Archivo"/>
          <w:sz w:val="18"/>
          <w:szCs w:val="18"/>
          <w:rtl w:val="0"/>
        </w:rPr>
        <w:t xml:space="preserve"> como uno de los</w:t>
      </w:r>
      <w:r w:rsidDel="00000000" w:rsidR="00000000" w:rsidRPr="00000000">
        <w:rPr>
          <w:rFonts w:ascii="Archivo" w:cs="Archivo" w:eastAsia="Archivo" w:hAnsi="Archivo"/>
          <w:b w:val="1"/>
          <w:sz w:val="18"/>
          <w:szCs w:val="18"/>
          <w:rtl w:val="0"/>
        </w:rPr>
        <w:t xml:space="preserve"> 10 mejores hoteles en México</w:t>
      </w:r>
      <w:r w:rsidDel="00000000" w:rsidR="00000000" w:rsidRPr="00000000">
        <w:rPr>
          <w:rFonts w:ascii="Archivo" w:cs="Archivo" w:eastAsia="Archivo" w:hAnsi="Archivo"/>
          <w:sz w:val="18"/>
          <w:szCs w:val="18"/>
          <w:rtl w:val="0"/>
        </w:rPr>
        <w:t xml:space="preserve">.</w:t>
      </w:r>
      <w:r w:rsidDel="00000000" w:rsidR="00000000" w:rsidRPr="00000000">
        <w:rPr>
          <w:rFonts w:ascii="Archivo" w:cs="Archivo" w:eastAsia="Archivo" w:hAnsi="Archivo"/>
          <w:b w:val="1"/>
          <w:sz w:val="18"/>
          <w:szCs w:val="18"/>
          <w:rtl w:val="0"/>
        </w:rPr>
        <w:t xml:space="preserve"> </w:t>
      </w:r>
      <w:r w:rsidDel="00000000" w:rsidR="00000000" w:rsidRPr="00000000">
        <w:rPr>
          <w:rFonts w:ascii="Archivo" w:cs="Archivo" w:eastAsia="Archivo" w:hAnsi="Archivo"/>
          <w:sz w:val="18"/>
          <w:szCs w:val="18"/>
          <w:rtl w:val="0"/>
        </w:rPr>
        <w:t xml:space="preserve">Además, recibió el premio de los</w:t>
      </w:r>
      <w:r w:rsidDel="00000000" w:rsidR="00000000" w:rsidRPr="00000000">
        <w:rPr>
          <w:rFonts w:ascii="Archivo" w:cs="Archivo" w:eastAsia="Archivo" w:hAnsi="Archivo"/>
          <w:b w:val="1"/>
          <w:sz w:val="18"/>
          <w:szCs w:val="18"/>
          <w:rtl w:val="0"/>
        </w:rPr>
        <w:t xml:space="preserve"> Readers’ Choice Awards, </w:t>
      </w:r>
      <w:r w:rsidDel="00000000" w:rsidR="00000000" w:rsidRPr="00000000">
        <w:rPr>
          <w:rFonts w:ascii="Archivo" w:cs="Archivo" w:eastAsia="Archivo" w:hAnsi="Archivo"/>
          <w:sz w:val="18"/>
          <w:szCs w:val="18"/>
          <w:rtl w:val="0"/>
        </w:rPr>
        <w:t xml:space="preserve">como uno de los</w:t>
      </w:r>
      <w:r w:rsidDel="00000000" w:rsidR="00000000" w:rsidRPr="00000000">
        <w:rPr>
          <w:rFonts w:ascii="Archivo" w:cs="Archivo" w:eastAsia="Archivo" w:hAnsi="Archivo"/>
          <w:b w:val="1"/>
          <w:sz w:val="18"/>
          <w:szCs w:val="18"/>
          <w:rtl w:val="0"/>
        </w:rPr>
        <w:t xml:space="preserve"> 10 mejores hoteles de la región Oeste de México </w:t>
      </w:r>
      <w:r w:rsidDel="00000000" w:rsidR="00000000" w:rsidRPr="00000000">
        <w:rPr>
          <w:rFonts w:ascii="Archivo" w:cs="Archivo" w:eastAsia="Archivo" w:hAnsi="Archivo"/>
          <w:sz w:val="18"/>
          <w:szCs w:val="18"/>
          <w:rtl w:val="0"/>
        </w:rPr>
        <w:t xml:space="preserve">por</w:t>
      </w:r>
      <w:r w:rsidDel="00000000" w:rsidR="00000000" w:rsidRPr="00000000">
        <w:rPr>
          <w:rFonts w:ascii="Archivo" w:cs="Archivo" w:eastAsia="Archivo" w:hAnsi="Archivo"/>
          <w:b w:val="1"/>
          <w:sz w:val="18"/>
          <w:szCs w:val="18"/>
          <w:rtl w:val="0"/>
        </w:rPr>
        <w:t xml:space="preserve"> Condé Nast Traveler.</w:t>
      </w:r>
    </w:p>
    <w:p w:rsidR="00000000" w:rsidDel="00000000" w:rsidP="00000000" w:rsidRDefault="00000000" w:rsidRPr="00000000" w14:paraId="0000001D">
      <w:pPr>
        <w:spacing w:line="276"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E">
      <w:pPr>
        <w:spacing w:line="276" w:lineRule="auto"/>
        <w:jc w:val="both"/>
        <w:rPr>
          <w:rFonts w:ascii="Archivo" w:cs="Archivo" w:eastAsia="Archivo" w:hAnsi="Archivo"/>
          <w:color w:val="1155cc"/>
          <w:sz w:val="18"/>
          <w:szCs w:val="18"/>
          <w:u w:val="single"/>
        </w:rPr>
      </w:pPr>
      <w:r w:rsidDel="00000000" w:rsidR="00000000" w:rsidRPr="00000000">
        <w:rPr>
          <w:rFonts w:ascii="Archivo" w:cs="Archivo" w:eastAsia="Archivo" w:hAnsi="Archivo"/>
          <w:b w:val="1"/>
          <w:sz w:val="18"/>
          <w:szCs w:val="18"/>
          <w:rtl w:val="0"/>
        </w:rPr>
        <w:t xml:space="preserve">Sitio web:</w:t>
      </w:r>
      <w:r w:rsidDel="00000000" w:rsidR="00000000" w:rsidRPr="00000000">
        <w:rPr>
          <w:rFonts w:ascii="Archivo" w:cs="Archivo" w:eastAsia="Archivo" w:hAnsi="Archivo"/>
          <w:sz w:val="18"/>
          <w:szCs w:val="18"/>
          <w:rtl w:val="0"/>
        </w:rPr>
        <w:t xml:space="preserve"> </w:t>
      </w:r>
      <w:r w:rsidDel="00000000" w:rsidR="00000000" w:rsidRPr="00000000">
        <w:rPr>
          <w:rFonts w:ascii="Archivo" w:cs="Archivo" w:eastAsia="Archivo" w:hAnsi="Archivo"/>
          <w:color w:val="1155cc"/>
          <w:sz w:val="18"/>
          <w:szCs w:val="18"/>
          <w:u w:val="single"/>
          <w:rtl w:val="0"/>
        </w:rPr>
        <w:t xml:space="preserve">https://www.thompsonhotels.com/hotels/mexico/cabo-san-lucas/the-cape/the-cape</w:t>
      </w:r>
    </w:p>
    <w:p w:rsidR="00000000" w:rsidDel="00000000" w:rsidP="00000000" w:rsidRDefault="00000000" w:rsidRPr="00000000" w14:paraId="0000001F">
      <w:pPr>
        <w:spacing w:line="276" w:lineRule="auto"/>
        <w:jc w:val="both"/>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Teléfono: </w:t>
      </w:r>
      <w:r w:rsidDel="00000000" w:rsidR="00000000" w:rsidRPr="00000000">
        <w:rPr>
          <w:rFonts w:ascii="Archivo" w:cs="Archivo" w:eastAsia="Archivo" w:hAnsi="Archivo"/>
          <w:sz w:val="18"/>
          <w:szCs w:val="18"/>
          <w:rtl w:val="0"/>
        </w:rPr>
        <w:t xml:space="preserve">624.163.0000 y </w:t>
      </w:r>
      <w:r w:rsidDel="00000000" w:rsidR="00000000" w:rsidRPr="00000000">
        <w:rPr>
          <w:rFonts w:ascii="Archivo" w:cs="Archivo" w:eastAsia="Archivo" w:hAnsi="Archivo"/>
          <w:b w:val="1"/>
          <w:sz w:val="18"/>
          <w:szCs w:val="18"/>
          <w:rtl w:val="0"/>
        </w:rPr>
        <w:t xml:space="preserve">Reservaciones: </w:t>
      </w:r>
      <w:r w:rsidDel="00000000" w:rsidR="00000000" w:rsidRPr="00000000">
        <w:rPr>
          <w:rFonts w:ascii="Archivo" w:cs="Archivo" w:eastAsia="Archivo" w:hAnsi="Archivo"/>
          <w:sz w:val="18"/>
          <w:szCs w:val="18"/>
          <w:rtl w:val="0"/>
        </w:rPr>
        <w:t xml:space="preserve">800.508.4322</w:t>
      </w:r>
    </w:p>
    <w:p w:rsidR="00000000" w:rsidDel="00000000" w:rsidP="00000000" w:rsidRDefault="00000000" w:rsidRPr="00000000" w14:paraId="00000020">
      <w:pPr>
        <w:spacing w:line="276" w:lineRule="auto"/>
        <w:jc w:val="both"/>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Redes sociales: </w:t>
      </w:r>
      <w:r w:rsidDel="00000000" w:rsidR="00000000" w:rsidRPr="00000000">
        <w:rPr>
          <w:rFonts w:ascii="Archivo" w:cs="Archivo" w:eastAsia="Archivo" w:hAnsi="Archivo"/>
          <w:sz w:val="18"/>
          <w:szCs w:val="18"/>
          <w:rtl w:val="0"/>
        </w:rPr>
        <w:t xml:space="preserve">Instagram @thecapehotel y Facebook TheCapeH</w:t>
      </w:r>
    </w:p>
    <w:p w:rsidR="00000000" w:rsidDel="00000000" w:rsidP="00000000" w:rsidRDefault="00000000" w:rsidRPr="00000000" w14:paraId="00000021">
      <w:pPr>
        <w:spacing w:line="276"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2">
      <w:pPr>
        <w:widowControl w:val="0"/>
        <w:spacing w:line="240" w:lineRule="auto"/>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23">
      <w:pPr>
        <w:widowControl w:val="0"/>
        <w:spacing w:line="240" w:lineRule="auto"/>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CONTACTOS DE PRENSA:</w:t>
      </w:r>
    </w:p>
    <w:p w:rsidR="00000000" w:rsidDel="00000000" w:rsidP="00000000" w:rsidRDefault="00000000" w:rsidRPr="00000000" w14:paraId="00000024">
      <w:pPr>
        <w:widowControl w:val="0"/>
        <w:spacing w:line="240" w:lineRule="auto"/>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25">
      <w:pPr>
        <w:spacing w:line="276.0005454545455" w:lineRule="auto"/>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Mariana Espíritu | Sr. Account Executive</w:t>
      </w:r>
      <w:r w:rsidDel="00000000" w:rsidR="00000000" w:rsidRPr="00000000">
        <w:rPr>
          <w:rtl w:val="0"/>
        </w:rPr>
      </w:r>
    </w:p>
    <w:p w:rsidR="00000000" w:rsidDel="00000000" w:rsidP="00000000" w:rsidRDefault="00000000" w:rsidRPr="00000000" w14:paraId="00000026">
      <w:pPr>
        <w:spacing w:line="276" w:lineRule="auto"/>
        <w:rPr>
          <w:rFonts w:ascii="Archivo" w:cs="Archivo" w:eastAsia="Archivo" w:hAnsi="Archivo"/>
          <w:sz w:val="18"/>
          <w:szCs w:val="18"/>
        </w:rPr>
      </w:pPr>
      <w:hyperlink r:id="rId6">
        <w:r w:rsidDel="00000000" w:rsidR="00000000" w:rsidRPr="00000000">
          <w:rPr>
            <w:rFonts w:ascii="Archivo" w:cs="Archivo" w:eastAsia="Archivo" w:hAnsi="Archivo"/>
            <w:sz w:val="18"/>
            <w:szCs w:val="18"/>
            <w:u w:val="single"/>
            <w:rtl w:val="0"/>
          </w:rPr>
          <w:t xml:space="preserve">mariana.espiritu@another.co</w:t>
        </w:r>
      </w:hyperlink>
      <w:r w:rsidDel="00000000" w:rsidR="00000000" w:rsidRPr="00000000">
        <w:rPr>
          <w:rtl w:val="0"/>
        </w:rPr>
      </w:r>
    </w:p>
    <w:p w:rsidR="00000000" w:rsidDel="00000000" w:rsidP="00000000" w:rsidRDefault="00000000" w:rsidRPr="00000000" w14:paraId="00000027">
      <w:pPr>
        <w:spacing w:line="276" w:lineRule="auto"/>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8">
      <w:pPr>
        <w:spacing w:line="276" w:lineRule="auto"/>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Melissa Aladro | PR Manager</w:t>
      </w:r>
      <w:r w:rsidDel="00000000" w:rsidR="00000000" w:rsidRPr="00000000">
        <w:rPr>
          <w:rtl w:val="0"/>
        </w:rPr>
      </w:r>
    </w:p>
    <w:p w:rsidR="00000000" w:rsidDel="00000000" w:rsidP="00000000" w:rsidRDefault="00000000" w:rsidRPr="00000000" w14:paraId="00000029">
      <w:pPr>
        <w:spacing w:line="276" w:lineRule="auto"/>
        <w:jc w:val="both"/>
        <w:rPr>
          <w:b w:val="1"/>
        </w:rPr>
      </w:pPr>
      <w:hyperlink r:id="rId7">
        <w:r w:rsidDel="00000000" w:rsidR="00000000" w:rsidRPr="00000000">
          <w:rPr>
            <w:rFonts w:ascii="Archivo" w:cs="Archivo" w:eastAsia="Archivo" w:hAnsi="Archivo"/>
            <w:sz w:val="18"/>
            <w:szCs w:val="18"/>
            <w:u w:val="single"/>
            <w:rtl w:val="0"/>
          </w:rPr>
          <w:t xml:space="preserve">melissa.aladro@another.co</w:t>
        </w:r>
      </w:hyperlink>
      <w:r w:rsidDel="00000000" w:rsidR="00000000" w:rsidRPr="00000000">
        <w:rPr>
          <w:rFonts w:ascii="Archivo" w:cs="Archivo" w:eastAsia="Archivo" w:hAnsi="Archivo"/>
          <w:sz w:val="18"/>
          <w:szCs w:val="18"/>
          <w:rtl w:val="0"/>
        </w:rPr>
        <w:t xml:space="preserve">otel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-247649</wp:posOffset>
          </wp:positionV>
          <wp:extent cx="1195685" cy="5572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685" cy="557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riana.espiritu@another.co" TargetMode="External"/><Relationship Id="rId7" Type="http://schemas.openxmlformats.org/officeDocument/2006/relationships/hyperlink" Target="mailto:melissa.aladro@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